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CF" w:rsidRDefault="007A2700" w:rsidP="007F26CF">
      <w:pPr>
        <w:pStyle w:val="NormalWeb"/>
        <w:jc w:val="center"/>
      </w:pPr>
      <w:r>
        <w:rPr>
          <w:noProof/>
        </w:rPr>
        <w:drawing>
          <wp:inline distT="0" distB="0" distL="0" distR="0">
            <wp:extent cx="3044825" cy="1718310"/>
            <wp:effectExtent l="0" t="0" r="3175" b="0"/>
            <wp:docPr id="29" name="Picture 29" descr="https://pwt.co.th/images/product/small-PWT2021062460d43492095faRJCPfFG2e31624519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wt.co.th/images/product/small-PWT2021062460d43492095faRJCPfFG2e316245198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AB" w:rsidRDefault="003C6CAB" w:rsidP="003C6CA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:rsidR="00BC0FDC" w:rsidRPr="00BC0FDC" w:rsidRDefault="00BC0FDC" w:rsidP="00B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t>Phuket James Bond Island (</w:t>
      </w:r>
      <w:proofErr w:type="spellStart"/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t>Phang</w:t>
      </w:r>
      <w:proofErr w:type="spellEnd"/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t>Nga</w:t>
      </w:r>
      <w:proofErr w:type="spellEnd"/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Bay) Tour by Road + </w:t>
      </w:r>
      <w:proofErr w:type="gramStart"/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t>Boat</w:t>
      </w:r>
      <w:proofErr w:type="gramEnd"/>
      <w:r w:rsidRPr="00BC0F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(Adult 1,400.- Baht / Person Child 1,200.- Baht / Person)</w:t>
      </w:r>
    </w:p>
    <w:p w:rsidR="00BC0FDC" w:rsidRPr="00BC0FDC" w:rsidRDefault="00BC0FDC" w:rsidP="00B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FDC" w:rsidRPr="00BC0FDC" w:rsidRDefault="00BC0FDC" w:rsidP="00BC0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Cave Temple (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Suwannakhuha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0FDC" w:rsidRPr="00BC0FDC" w:rsidRDefault="00BC0FDC" w:rsidP="00BC0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Mangrove Forest, along Canal Boat Cruise.</w:t>
      </w:r>
    </w:p>
    <w:p w:rsidR="00BC0FDC" w:rsidRPr="00BC0FDC" w:rsidRDefault="00BC0FDC" w:rsidP="00BC0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Talu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Phang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Cave.</w:t>
      </w:r>
    </w:p>
    <w:p w:rsidR="00BC0FDC" w:rsidRPr="00BC0FDC" w:rsidRDefault="00BC0FDC" w:rsidP="00BC0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James Bond Island (Ping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0FDC" w:rsidRPr="00BC0FDC" w:rsidRDefault="00BC0FDC" w:rsidP="00BC0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English Speaking Guide.</w:t>
      </w:r>
    </w:p>
    <w:p w:rsidR="00BC0FDC" w:rsidRPr="00BC0FDC" w:rsidRDefault="00BC0FDC" w:rsidP="00BC0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Halal Food.</w:t>
      </w:r>
    </w:p>
    <w:p w:rsidR="00BC0FDC" w:rsidRPr="00BC0FDC" w:rsidRDefault="00BC0FDC" w:rsidP="00BC0F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 :</w:t>
      </w:r>
      <w:proofErr w:type="gramEnd"/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08.00 a.m. </w:t>
      </w:r>
      <w:r w:rsidRPr="00BC0FDC">
        <w:rPr>
          <w:rFonts w:ascii="Times New Roman" w:eastAsia="Times New Roman" w:hAnsi="Times New Roman" w:cs="Times New Roman"/>
          <w:sz w:val="24"/>
          <w:szCs w:val="24"/>
        </w:rPr>
        <w:t>– Pick up from hotel.</w:t>
      </w:r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09.30 a.m</w:t>
      </w:r>
      <w:r w:rsidRPr="00BC0FDC">
        <w:rPr>
          <w:rFonts w:ascii="Times New Roman" w:eastAsia="Times New Roman" w:hAnsi="Times New Roman" w:cs="Times New Roman"/>
          <w:sz w:val="24"/>
          <w:szCs w:val="24"/>
        </w:rPr>
        <w:t>. – Visit Cave Temple, where can enjoy with monkey or worship to Reclining Buddha.</w:t>
      </w:r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10.30 a.m</w:t>
      </w:r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. – Boat leave to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Phang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Bay for sightseeing along Mangrove forest. Explore the beauty of Bay with many limestone rocks &amp; caves.</w:t>
      </w:r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Visit “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Ping 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>” or “James Bond Island”</w:t>
      </w:r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12.30 a.m.</w:t>
      </w:r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– Enjoy lunch at “</w:t>
      </w:r>
      <w:proofErr w:type="spellStart"/>
      <w:r w:rsidRPr="00BC0FDC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Pan Yee” the Floating village or Sea-Gypsy Island. Meet the local people after lunch by walking.</w:t>
      </w:r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02.30 p.m.</w:t>
      </w:r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– Boat sightseeing on return way to the pier.</w:t>
      </w:r>
    </w:p>
    <w:p w:rsidR="00BC0FDC" w:rsidRPr="00BC0FDC" w:rsidRDefault="00BC0FDC" w:rsidP="00BC0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03.30 p.m.</w:t>
      </w:r>
      <w:r w:rsidRPr="00BC0FDC">
        <w:rPr>
          <w:rFonts w:ascii="Times New Roman" w:eastAsia="Times New Roman" w:hAnsi="Times New Roman" w:cs="Times New Roman"/>
          <w:sz w:val="24"/>
          <w:szCs w:val="24"/>
        </w:rPr>
        <w:t xml:space="preserve"> – Arrive back to the pier and proceed back to your hotel</w:t>
      </w:r>
    </w:p>
    <w:p w:rsid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FDC" w:rsidRP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Tour Price included: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Transfer Hotel / Pier / Hotel.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Coffee / Tea / Soft Drink.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Fresh fruits, Snacks.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Set lunch menu.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Insurance.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Educated staff.</w:t>
      </w:r>
    </w:p>
    <w:p w:rsidR="00BC0FDC" w:rsidRPr="00BC0FDC" w:rsidRDefault="00BC0FDC" w:rsidP="00BC0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Excellent service.</w:t>
      </w:r>
    </w:p>
    <w:p w:rsidR="00BC0FDC" w:rsidRP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Price excludes:</w:t>
      </w:r>
    </w:p>
    <w:p w:rsidR="00BC0FDC" w:rsidRPr="00BC0FDC" w:rsidRDefault="00BC0FDC" w:rsidP="00BC0F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BC0FDC" w:rsidRPr="00BC0FDC" w:rsidRDefault="00BC0FDC" w:rsidP="00BC0F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BC0FDC" w:rsidRPr="00BC0FDC" w:rsidRDefault="00BC0FDC" w:rsidP="00B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DC" w:rsidRPr="00BC0FDC" w:rsidRDefault="00BC0FDC" w:rsidP="00B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FDC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8073F6" w:rsidRPr="00BC0FDC" w:rsidRDefault="008073F6" w:rsidP="00BC0F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8073F6" w:rsidRPr="00BC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2B"/>
    <w:multiLevelType w:val="multilevel"/>
    <w:tmpl w:val="B3A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6EF1"/>
    <w:multiLevelType w:val="multilevel"/>
    <w:tmpl w:val="EC5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A5255"/>
    <w:multiLevelType w:val="multilevel"/>
    <w:tmpl w:val="BE5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38B2"/>
    <w:multiLevelType w:val="multilevel"/>
    <w:tmpl w:val="6AC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7A0F"/>
    <w:multiLevelType w:val="multilevel"/>
    <w:tmpl w:val="C98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23E5"/>
    <w:multiLevelType w:val="multilevel"/>
    <w:tmpl w:val="960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35E75"/>
    <w:multiLevelType w:val="multilevel"/>
    <w:tmpl w:val="EFA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B763D"/>
    <w:multiLevelType w:val="multilevel"/>
    <w:tmpl w:val="C6C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E2DF5"/>
    <w:multiLevelType w:val="multilevel"/>
    <w:tmpl w:val="ADF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F64EF"/>
    <w:multiLevelType w:val="multilevel"/>
    <w:tmpl w:val="066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359BF"/>
    <w:multiLevelType w:val="multilevel"/>
    <w:tmpl w:val="987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434A2"/>
    <w:multiLevelType w:val="multilevel"/>
    <w:tmpl w:val="D59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3C6CAB"/>
    <w:rsid w:val="004E2748"/>
    <w:rsid w:val="004F7259"/>
    <w:rsid w:val="005839E6"/>
    <w:rsid w:val="00631C30"/>
    <w:rsid w:val="006E5B13"/>
    <w:rsid w:val="007A2700"/>
    <w:rsid w:val="007F26CF"/>
    <w:rsid w:val="008073F6"/>
    <w:rsid w:val="00836FB6"/>
    <w:rsid w:val="008D1C9D"/>
    <w:rsid w:val="00981D72"/>
    <w:rsid w:val="00AB0B06"/>
    <w:rsid w:val="00BC0FDC"/>
    <w:rsid w:val="00C76AC4"/>
    <w:rsid w:val="00D46B60"/>
    <w:rsid w:val="00D6561D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2021-06-25T03:07:00Z</dcterms:created>
  <dcterms:modified xsi:type="dcterms:W3CDTF">2021-09-02T04:37:00Z</dcterms:modified>
</cp:coreProperties>
</file>